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4B794384"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7383F">
        <w:rPr>
          <w:b/>
          <w:noProof/>
          <w:sz w:val="24"/>
          <w:lang w:eastAsia="zh-CN"/>
        </w:rPr>
        <w:t>4</w:t>
      </w:r>
      <w:r>
        <w:rPr>
          <w:b/>
          <w:i/>
          <w:noProof/>
          <w:sz w:val="28"/>
        </w:rPr>
        <w:tab/>
      </w:r>
      <w:r>
        <w:rPr>
          <w:b/>
          <w:noProof/>
          <w:sz w:val="24"/>
        </w:rPr>
        <w:t>R4-2</w:t>
      </w:r>
      <w:r w:rsidR="00B7383F">
        <w:rPr>
          <w:b/>
          <w:noProof/>
          <w:sz w:val="24"/>
        </w:rPr>
        <w:t>5</w:t>
      </w:r>
      <w:r w:rsidR="00F43B6A">
        <w:rPr>
          <w:b/>
          <w:noProof/>
          <w:sz w:val="24"/>
        </w:rPr>
        <w:t>00830</w:t>
      </w:r>
    </w:p>
    <w:p w14:paraId="3E3FD75C" w14:textId="181DB77D" w:rsidR="00F96D07" w:rsidRDefault="00B7383F" w:rsidP="00F96D07">
      <w:pPr>
        <w:pStyle w:val="CRCoverPage"/>
        <w:outlineLvl w:val="0"/>
        <w:rPr>
          <w:b/>
          <w:noProof/>
          <w:sz w:val="24"/>
        </w:rPr>
      </w:pPr>
      <w:r>
        <w:rPr>
          <w:rFonts w:cs="Arial"/>
          <w:b/>
          <w:sz w:val="24"/>
          <w:szCs w:val="24"/>
        </w:rPr>
        <w:t>Athens</w:t>
      </w:r>
      <w:r w:rsidR="00F96D07" w:rsidRPr="00096AF3">
        <w:rPr>
          <w:rFonts w:cs="Arial"/>
          <w:b/>
          <w:sz w:val="24"/>
          <w:szCs w:val="24"/>
        </w:rPr>
        <w:t xml:space="preserve">, </w:t>
      </w:r>
      <w:r>
        <w:rPr>
          <w:rFonts w:cs="Arial"/>
          <w:b/>
          <w:sz w:val="24"/>
          <w:szCs w:val="24"/>
        </w:rPr>
        <w:t>Greece</w:t>
      </w:r>
      <w:r w:rsidR="00F96D07">
        <w:rPr>
          <w:rFonts w:cs="Arial"/>
          <w:b/>
          <w:sz w:val="24"/>
          <w:szCs w:val="24"/>
        </w:rPr>
        <w:t>, 1</w:t>
      </w:r>
      <w:r>
        <w:rPr>
          <w:rFonts w:cs="Arial"/>
          <w:b/>
          <w:sz w:val="24"/>
          <w:szCs w:val="24"/>
        </w:rPr>
        <w:t>7</w:t>
      </w:r>
      <w:r w:rsidR="00F96D07">
        <w:rPr>
          <w:rFonts w:cs="Arial"/>
          <w:b/>
          <w:sz w:val="24"/>
          <w:szCs w:val="24"/>
          <w:vertAlign w:val="superscript"/>
        </w:rPr>
        <w:t>th</w:t>
      </w:r>
      <w:r w:rsidR="00F96D07">
        <w:rPr>
          <w:rFonts w:cs="Arial"/>
          <w:b/>
          <w:sz w:val="24"/>
          <w:szCs w:val="24"/>
        </w:rPr>
        <w:t xml:space="preserve"> – 2</w:t>
      </w:r>
      <w:r>
        <w:rPr>
          <w:rFonts w:cs="Arial"/>
          <w:b/>
          <w:sz w:val="24"/>
          <w:szCs w:val="24"/>
        </w:rPr>
        <w:t>1</w:t>
      </w:r>
      <w:r>
        <w:rPr>
          <w:rFonts w:cs="Arial"/>
          <w:b/>
          <w:sz w:val="24"/>
          <w:szCs w:val="24"/>
          <w:vertAlign w:val="superscript"/>
          <w:lang w:eastAsia="zh-CN"/>
        </w:rPr>
        <w:t>st</w:t>
      </w:r>
      <w:r w:rsidR="00F96D07">
        <w:rPr>
          <w:rFonts w:cs="Arial"/>
          <w:b/>
          <w:sz w:val="24"/>
          <w:szCs w:val="24"/>
        </w:rPr>
        <w:t xml:space="preserve"> </w:t>
      </w:r>
      <w:proofErr w:type="spellStart"/>
      <w:r>
        <w:rPr>
          <w:rFonts w:cs="Arial"/>
          <w:b/>
          <w:sz w:val="24"/>
          <w:szCs w:val="24"/>
        </w:rPr>
        <w:t>Feburay</w:t>
      </w:r>
      <w:proofErr w:type="spellEnd"/>
      <w:r w:rsidR="00F96D07">
        <w:rPr>
          <w:rFonts w:cs="Arial"/>
          <w:b/>
          <w:sz w:val="24"/>
          <w:szCs w:val="24"/>
        </w:rPr>
        <w:t>,</w:t>
      </w:r>
      <w:r w:rsidR="00F96D07">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5E0F6CDC" w:rsidR="002D48EA" w:rsidRPr="00410371" w:rsidRDefault="00F43B6A" w:rsidP="00FC5978">
            <w:pPr>
              <w:pStyle w:val="CRCoverPage"/>
              <w:spacing w:after="0"/>
              <w:rPr>
                <w:noProof/>
                <w:lang w:eastAsia="zh-CN"/>
              </w:rPr>
            </w:pPr>
            <w:r>
              <w:rPr>
                <w:b/>
                <w:noProof/>
                <w:sz w:val="28"/>
              </w:rPr>
              <w:t>5256</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08DBF573"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B7383F">
              <w:rPr>
                <w:b/>
                <w:noProof/>
                <w:sz w:val="28"/>
                <w:lang w:eastAsia="zh-CN"/>
              </w:rPr>
              <w:t>8</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B8AF3BF" w:rsidR="002D48EA" w:rsidRDefault="008F1790" w:rsidP="00FC5978">
            <w:pPr>
              <w:pStyle w:val="CRCoverPage"/>
              <w:spacing w:after="0"/>
              <w:ind w:left="100"/>
              <w:rPr>
                <w:noProof/>
                <w:lang w:eastAsia="zh-CN"/>
              </w:rPr>
            </w:pPr>
            <w:r w:rsidRPr="008F1790">
              <w:t xml:space="preserve">CR on </w:t>
            </w:r>
            <w:r w:rsidR="00F96D07">
              <w:t>BWP switching requirements for multi-carrier enhancements</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33003FE" w:rsidR="002D48EA" w:rsidRDefault="00F96D07" w:rsidP="00FC5978">
            <w:pPr>
              <w:pStyle w:val="CRCoverPage"/>
              <w:spacing w:after="0"/>
              <w:ind w:left="100"/>
              <w:rPr>
                <w:noProof/>
                <w:lang w:eastAsia="zh-CN"/>
              </w:rPr>
            </w:pPr>
            <w:proofErr w:type="spellStart"/>
            <w:r w:rsidRPr="00F96D07">
              <w:t>NR_MC_enh</w:t>
            </w:r>
            <w:proofErr w:type="spellEnd"/>
            <w:r w:rsidRPr="00F96D07">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8214C75"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02</w:t>
            </w:r>
            <w:r>
              <w:rPr>
                <w:noProof/>
              </w:rPr>
              <w:t>-</w:t>
            </w:r>
            <w:r w:rsidR="00395EAB">
              <w:rPr>
                <w:noProof/>
              </w:rPr>
              <w:t>06</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F95A3" w14:textId="3A233D5C"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 delay on single CC plus incremental delay D for each additional CC. </w:t>
            </w:r>
          </w:p>
          <w:p w14:paraId="039379C2" w14:textId="0CBCD786"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Pr="005563DE">
              <w:rPr>
                <w:rFonts w:ascii="Arial" w:hAnsi="Arial" w:cs="Arial"/>
                <w:i/>
                <w:iCs/>
                <w:lang w:eastAsia="ja-JP"/>
              </w:rPr>
              <w:t>bwp-SwitchingMultiDormancyCC-DCI-0-3-And-1-3-r18</w:t>
            </w:r>
            <w:r w:rsidRPr="005563DE">
              <w:rPr>
                <w:rFonts w:ascii="Arial" w:hAnsi="Arial" w:cs="Arial"/>
              </w:rPr>
              <w:t xml:space="preserve"> (FG 38-9)</w:t>
            </w:r>
            <w:r w:rsidRPr="005563DE">
              <w:rPr>
                <w:rFonts w:ascii="Arial" w:hAnsi="Arial" w:cs="Arial"/>
                <w:iCs/>
                <w:lang w:val="en-US" w:eastAsia="ja-JP"/>
              </w:rPr>
              <w:t>.</w:t>
            </w:r>
          </w:p>
          <w:p w14:paraId="25C3BC15" w14:textId="74F5BD92"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switch</w:t>
            </w:r>
            <w:r>
              <w:rPr>
                <w:rFonts w:ascii="Arial" w:hAnsi="Arial" w:cs="Arial"/>
                <w:lang w:val="en-US"/>
              </w:rPr>
              <w:t xml:space="preserve"> triggered by</w:t>
            </w:r>
            <w:r w:rsidRPr="005563DE">
              <w:rPr>
                <w:rFonts w:ascii="Arial" w:hAnsi="Arial" w:cs="Arial"/>
                <w:lang w:val="en-US"/>
              </w:rPr>
              <w:t xml:space="preserve"> DCI 0-3/1-3, it is ambiguous which value shall be applied to calculate BWP switching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F5FE8E9"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D76F5DB"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2B449D" w14:textId="77777777" w:rsidR="004E4BB3" w:rsidRDefault="004E4BB3" w:rsidP="004E4BB3">
      <w:pPr>
        <w:pStyle w:val="Heading3"/>
        <w:rPr>
          <w:lang w:val="en-US" w:eastAsia="zh-CN"/>
        </w:rPr>
      </w:pPr>
      <w:r>
        <w:rPr>
          <w:lang w:val="en-US" w:eastAsia="zh-CN"/>
        </w:rPr>
        <w:t>8.6.2A</w:t>
      </w:r>
      <w:r>
        <w:rPr>
          <w:lang w:val="en-US" w:eastAsia="zh-CN"/>
        </w:rPr>
        <w:tab/>
        <w:t>DCI based BWP switch delay on multiple CCs</w:t>
      </w:r>
    </w:p>
    <w:p w14:paraId="1EF3FA47" w14:textId="77777777" w:rsidR="004E4BB3" w:rsidRDefault="004E4BB3" w:rsidP="004E4BB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0D534F6" w14:textId="77777777" w:rsidR="004E4BB3" w:rsidRDefault="004E4BB3" w:rsidP="004E4BB3">
      <w:pPr>
        <w:pStyle w:val="Heading4"/>
        <w:rPr>
          <w:lang w:val="en-US" w:eastAsia="zh-CN"/>
        </w:rPr>
      </w:pPr>
      <w:r>
        <w:rPr>
          <w:lang w:val="en-US" w:eastAsia="zh-CN"/>
        </w:rPr>
        <w:t>8.6.2A.1</w:t>
      </w:r>
      <w:r>
        <w:rPr>
          <w:lang w:val="en-US" w:eastAsia="zh-CN"/>
        </w:rPr>
        <w:tab/>
        <w:t>Simultaneous DCI based BWP switch delay on multiple CCs</w:t>
      </w:r>
    </w:p>
    <w:p w14:paraId="5E5D7990" w14:textId="77777777" w:rsidR="004E4BB3" w:rsidRPr="00DB5C95" w:rsidRDefault="004E4BB3" w:rsidP="004E4BB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30D6BFE" w14:textId="77777777" w:rsidR="004E4BB3" w:rsidRDefault="004E4BB3" w:rsidP="004E4BB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4F4D194" w14:textId="77777777" w:rsidR="004E4BB3" w:rsidRPr="00671BF8" w:rsidRDefault="004E4BB3" w:rsidP="004E4BB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F190097" w14:textId="77777777" w:rsidR="004E4BB3" w:rsidRDefault="004E4BB3" w:rsidP="004E4BB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D389B5D" w14:textId="1CD99820" w:rsidR="004E4BB3" w:rsidRPr="00DA5706" w:rsidRDefault="004E4BB3" w:rsidP="004E4BB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00C01FFE" w:rsidRPr="00DA5706">
          <w:rPr>
            <w:lang w:eastAsia="zh-CN"/>
          </w:rPr>
          <w:t xml:space="preserve"> + </w:t>
        </w:r>
        <w:r w:rsidR="00C01FFE">
          <w:rPr>
            <w:lang w:eastAsia="zh-CN"/>
          </w:rPr>
          <w:t>D</w:t>
        </w:r>
      </w:ins>
      <w:ins w:id="1" w:author="Qian Yang" w:date="2024-11-08T12:14:00Z">
        <w:r w:rsidR="00C01FFE">
          <w:rPr>
            <w:lang w:eastAsia="zh-CN"/>
          </w:rPr>
          <w:t>1</w:t>
        </w:r>
      </w:ins>
      <w:ins w:id="2" w:author="Qian Yang" w:date="2024-11-08T12:13:00Z">
        <w:r w:rsidR="00C01FFE" w:rsidRPr="00DA5706">
          <w:rPr>
            <w:lang w:eastAsia="zh-CN"/>
          </w:rPr>
          <w:t>*(</w:t>
        </w:r>
        <w:r w:rsidR="00C01FFE">
          <w:rPr>
            <w:lang w:eastAsia="zh-CN"/>
          </w:rPr>
          <w:t>N</w:t>
        </w:r>
      </w:ins>
      <w:ins w:id="3" w:author="Qian Yang" w:date="2024-11-08T12:14:00Z">
        <w:r w:rsidR="00C01FFE">
          <w:rPr>
            <w:lang w:eastAsia="zh-CN"/>
          </w:rPr>
          <w:t>1</w:t>
        </w:r>
      </w:ins>
      <w:ins w:id="4" w:author="Qian Yang" w:date="2024-11-08T12:13:00Z">
        <w:r w:rsidR="00C01FFE" w:rsidRPr="00DA5706">
          <w:rPr>
            <w:lang w:eastAsia="zh-CN"/>
          </w:rPr>
          <w:t>-1)</w:t>
        </w:r>
      </w:ins>
    </w:p>
    <w:p w14:paraId="6FAD1806" w14:textId="77777777" w:rsidR="004E4BB3" w:rsidRPr="00DA5706" w:rsidRDefault="004E4BB3" w:rsidP="004E4BB3">
      <w:pPr>
        <w:rPr>
          <w:lang w:val="en-US" w:eastAsia="zh-CN"/>
        </w:rPr>
      </w:pPr>
      <w:r w:rsidRPr="00DA5706">
        <w:rPr>
          <w:lang w:val="en-US" w:eastAsia="zh-CN"/>
        </w:rPr>
        <w:t>Where:</w:t>
      </w:r>
    </w:p>
    <w:p w14:paraId="5E7F84D4" w14:textId="77777777" w:rsidR="004E4BB3" w:rsidRPr="00DA5706" w:rsidRDefault="004E4BB3" w:rsidP="004E4BB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D17B386" w14:textId="23336940" w:rsidR="004E4BB3" w:rsidRPr="00734785" w:rsidRDefault="004E4BB3" w:rsidP="004E4BB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2:15:00Z">
        <w:r w:rsidDel="00C01FFE">
          <w:rPr>
            <w:lang w:val="en-US" w:eastAsia="zh-CN"/>
          </w:rPr>
          <w:delText xml:space="preserve">, and </w:delText>
        </w:r>
        <w:r w:rsidDel="00C01FFE">
          <w:rPr>
            <w:i/>
            <w:iCs/>
          </w:rPr>
          <w:delText>bwp-SwitchingMultiDormancyCCs-r16</w:delText>
        </w:r>
        <w:r w:rsidRPr="002407D4" w:rsidDel="00C01FFE">
          <w:delText xml:space="preserve"> or </w:delText>
        </w:r>
        <w:r w:rsidRPr="002407D4" w:rsidDel="00C01FFE">
          <w:rPr>
            <w:i/>
            <w:iCs/>
          </w:rPr>
          <w:delText>bwp-SwitchingMultiDormancyCC-DCI-0-3-And-1-3-r18</w:delText>
        </w:r>
        <w:r w:rsidDel="00C01FFE">
          <w:rPr>
            <w:lang w:val="en-US" w:eastAsia="zh-CN"/>
          </w:rPr>
          <w:delText xml:space="preserve"> for switching between non-dormant and dormant BWPs</w:delText>
        </w:r>
      </w:del>
      <w:r w:rsidRPr="00DA5706">
        <w:rPr>
          <w:lang w:val="en-US" w:eastAsia="zh-CN"/>
        </w:rPr>
        <w:t>.</w:t>
      </w:r>
    </w:p>
    <w:p w14:paraId="33685F9E" w14:textId="5A1F3021" w:rsidR="00C01FFE" w:rsidRPr="00734785" w:rsidRDefault="00C01FFE" w:rsidP="00C01FFE">
      <w:pPr>
        <w:pStyle w:val="B10"/>
        <w:rPr>
          <w:ins w:id="6" w:author="Qian Yang" w:date="2024-11-08T12:14:00Z"/>
          <w:sz w:val="24"/>
          <w:szCs w:val="24"/>
          <w:lang w:val="en-US" w:eastAsia="zh-CN"/>
        </w:rPr>
      </w:pPr>
      <w:ins w:id="7" w:author="Qian Yang" w:date="2024-11-08T12:14:00Z">
        <w:r>
          <w:rPr>
            <w:lang w:val="en-US" w:eastAsia="zh-CN"/>
          </w:rPr>
          <w:t>-</w:t>
        </w:r>
        <w:r>
          <w:rPr>
            <w:lang w:val="en-US" w:eastAsia="zh-CN"/>
          </w:rPr>
          <w:tab/>
        </w:r>
        <w:r w:rsidRPr="00DA5706">
          <w:rPr>
            <w:lang w:val="en-US" w:eastAsia="zh-CN"/>
          </w:rPr>
          <w:t>D</w:t>
        </w:r>
      </w:ins>
      <w:ins w:id="8" w:author="Qian Yang" w:date="2024-11-08T12:15:00Z">
        <w:r>
          <w:rPr>
            <w:lang w:val="en-US" w:eastAsia="zh-CN"/>
          </w:rPr>
          <w:t>1</w:t>
        </w:r>
      </w:ins>
      <w:ins w:id="9" w:author="Qian Yang" w:date="2024-11-08T12:14:00Z">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non-dormant and dormant BWPs</w:t>
        </w:r>
        <w:r w:rsidRPr="00DA5706">
          <w:rPr>
            <w:lang w:val="en-US" w:eastAsia="zh-CN"/>
          </w:rPr>
          <w:t>.</w:t>
        </w:r>
      </w:ins>
    </w:p>
    <w:p w14:paraId="714EF4D7" w14:textId="267C4DE1" w:rsidR="004E4BB3" w:rsidRDefault="004E4BB3" w:rsidP="004E4BB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w:t>
      </w:r>
      <w:ins w:id="10" w:author="Qian Yang" w:date="2024-11-08T12:19:00Z">
        <w:r w:rsidR="00AA2DA9">
          <w:t xml:space="preserve"> for </w:t>
        </w:r>
        <w:r w:rsidR="00AA2DA9">
          <w:rPr>
            <w:lang w:val="en-US" w:eastAsia="zh-CN"/>
          </w:rPr>
          <w:t>switching between non-dormant BWPs</w:t>
        </w:r>
      </w:ins>
      <w:ins w:id="11" w:author="Qian Yang" w:date="2024-11-08T12:20:00Z">
        <w:r w:rsidR="00AA2DA9">
          <w:rPr>
            <w:lang w:val="en-US" w:eastAsia="zh-CN"/>
          </w:rPr>
          <w:t xml:space="preserve">, and </w:t>
        </w:r>
        <w:r w:rsidR="00AA2DA9" w:rsidRPr="00DB5C95">
          <w:t>N</w:t>
        </w:r>
        <w:r w:rsidR="00AA2DA9">
          <w:t>1</w:t>
        </w:r>
        <w:r w:rsidR="00AA2DA9" w:rsidRPr="00DB5C95">
          <w:t xml:space="preserve"> is the number of CCs in same FR</w:t>
        </w:r>
        <w:r w:rsidR="00AA2DA9">
          <w:t xml:space="preserve"> for </w:t>
        </w:r>
        <w:r w:rsidR="00AA2DA9">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12" w:author="Qian Yang" w:date="2024-11-08T12:21:00Z">
        <w:r w:rsidR="00AA2DA9" w:rsidRPr="00AA2DA9">
          <w:rPr>
            <w:lang w:val="en-US" w:eastAsia="zh-CN"/>
          </w:rPr>
          <w:t xml:space="preserve"> </w:t>
        </w:r>
        <w:r w:rsidR="00AA2DA9">
          <w:rPr>
            <w:lang w:val="en-US" w:eastAsia="zh-CN"/>
          </w:rPr>
          <w:t>between non-dormant BWPs, and N1</w:t>
        </w:r>
        <w:r w:rsidR="00AA2DA9" w:rsidRPr="00DA5706">
          <w:rPr>
            <w:lang w:val="en-US" w:eastAsia="zh-CN"/>
          </w:rPr>
          <w:t xml:space="preserve"> is the number of CCs undergoing simultaneous BWP switch</w:t>
        </w:r>
        <w:r w:rsidR="00AA2DA9" w:rsidRPr="00AA2DA9">
          <w:rPr>
            <w:lang w:val="en-US" w:eastAsia="zh-CN"/>
          </w:rPr>
          <w:t xml:space="preserve"> </w:t>
        </w:r>
        <w:r w:rsidR="00AA2DA9">
          <w:rPr>
            <w:lang w:val="en-US" w:eastAsia="zh-CN"/>
          </w:rPr>
          <w:t>between non-dormant and dormant BWPs</w:t>
        </w:r>
      </w:ins>
      <w:r w:rsidRPr="00DA5706">
        <w:rPr>
          <w:lang w:val="en-US" w:eastAsia="zh-CN"/>
        </w:rPr>
        <w:t>.</w:t>
      </w:r>
    </w:p>
    <w:p w14:paraId="7D13E226" w14:textId="77777777" w:rsidR="004E4BB3" w:rsidRDefault="004E4BB3" w:rsidP="004E4BB3">
      <w:pPr>
        <w:pStyle w:val="B10"/>
        <w:numPr>
          <w:ilvl w:val="0"/>
          <w:numId w:val="47"/>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ED7CA5B" w14:textId="77777777" w:rsidR="004E4BB3" w:rsidRPr="00DA5706" w:rsidRDefault="004E4BB3" w:rsidP="004E4BB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77AFD52" w14:textId="77777777" w:rsidR="004E4BB3" w:rsidRDefault="004E4BB3" w:rsidP="004E4BB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454FACD" w14:textId="77777777" w:rsidR="004E4BB3" w:rsidRPr="00DA5706" w:rsidRDefault="004E4BB3" w:rsidP="004E4BB3">
      <w:r w:rsidRPr="00DA5706">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62CF0" w14:textId="77777777" w:rsidR="004E4BB3" w:rsidRPr="00DA5706" w:rsidRDefault="004E4BB3" w:rsidP="004E4BB3">
      <w:r w:rsidRPr="00DA5706">
        <w:t xml:space="preserve">If UE has the information on the required TCI-state information to receive PDCCH and PDSCH in the new BWP, </w:t>
      </w:r>
    </w:p>
    <w:p w14:paraId="1296E24F" w14:textId="77777777" w:rsidR="004E4BB3" w:rsidRPr="00DA5706" w:rsidRDefault="004E4BB3" w:rsidP="004E4BB3">
      <w:pPr>
        <w:pStyle w:val="B10"/>
      </w:pPr>
      <w:r w:rsidRPr="00DA5706">
        <w:t>-</w:t>
      </w:r>
      <w:r w:rsidRPr="00DA5706">
        <w:tab/>
        <w:t>UE shall be able to receive PDCCH and PDSCH with old TCI-states before the delay as specified in Clause 8.10 in the new BWP.</w:t>
      </w:r>
    </w:p>
    <w:p w14:paraId="4174B27D" w14:textId="77777777" w:rsidR="004E4BB3" w:rsidRDefault="004E4BB3" w:rsidP="004E4BB3">
      <w:pPr>
        <w:pStyle w:val="B10"/>
      </w:pPr>
      <w:r w:rsidRPr="00DA5706">
        <w:t>-</w:t>
      </w:r>
      <w:r w:rsidRPr="00DA5706">
        <w:tab/>
        <w:t>UE shall be able to receive PDCCH and PDSCH with new TCI-states after the delay as specified in Clause 8.10 in the new BWP.</w:t>
      </w:r>
    </w:p>
    <w:p w14:paraId="34F02B52" w14:textId="77777777" w:rsidR="004E4BB3" w:rsidRDefault="004E4BB3" w:rsidP="004E4BB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CBAAE52" w14:textId="77777777" w:rsidR="004E4BB3" w:rsidRDefault="004E4BB3" w:rsidP="004E4BB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0BE6F36"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4BD21FD"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6CDC9AB" w14:textId="77777777" w:rsidR="004E4BB3" w:rsidRDefault="004E4BB3" w:rsidP="004E4BB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3FBE6808" w14:textId="77777777" w:rsidR="004E4BB3" w:rsidRPr="009861ED" w:rsidRDefault="004E4BB3" w:rsidP="004E4BB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6A9DC9E" w14:textId="77777777" w:rsidR="004E4BB3" w:rsidRDefault="004E4BB3" w:rsidP="004E4BB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D81477B" w14:textId="339E91E7" w:rsidR="004E4BB3" w:rsidRDefault="004E4BB3" w:rsidP="004E4BB3">
      <w:r>
        <w:t>The number of CCs, N</w:t>
      </w:r>
      <w:ins w:id="13" w:author="Qian Yang" w:date="2024-11-08T17:47:00Z">
        <w:r w:rsidR="00A00E6D">
          <w:t xml:space="preserve"> and/or N1</w:t>
        </w:r>
      </w:ins>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6AFA" w14:textId="77777777" w:rsidR="00A6204D" w:rsidRDefault="00A6204D">
      <w:r>
        <w:separator/>
      </w:r>
    </w:p>
  </w:endnote>
  <w:endnote w:type="continuationSeparator" w:id="0">
    <w:p w14:paraId="72EDA611" w14:textId="77777777" w:rsidR="00A6204D" w:rsidRDefault="00A6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3042" w14:textId="77777777" w:rsidR="00A6204D" w:rsidRDefault="00A6204D">
      <w:r>
        <w:separator/>
      </w:r>
    </w:p>
  </w:footnote>
  <w:footnote w:type="continuationSeparator" w:id="0">
    <w:p w14:paraId="2568C44A" w14:textId="77777777" w:rsidR="00A6204D" w:rsidRDefault="00A62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3BDD"/>
    <w:rsid w:val="00C01FFE"/>
    <w:rsid w:val="00C03F3F"/>
    <w:rsid w:val="00C1620F"/>
    <w:rsid w:val="00C31054"/>
    <w:rsid w:val="00C51A5C"/>
    <w:rsid w:val="00C54887"/>
    <w:rsid w:val="00C558E4"/>
    <w:rsid w:val="00C66BA2"/>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22</cp:revision>
  <cp:lastPrinted>1899-12-31T23:00:00Z</cp:lastPrinted>
  <dcterms:created xsi:type="dcterms:W3CDTF">2024-05-28T08:22:00Z</dcterms:created>
  <dcterms:modified xsi:type="dcterms:W3CDTF">2025-02-07T13:06:00Z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